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00" w:rsidRPr="000245C0" w:rsidRDefault="00834700" w:rsidP="0083470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noProof/>
          <w:sz w:val="24"/>
          <w:szCs w:val="24"/>
          <w:lang w:val="uk-UA" w:eastAsia="uk-UA" w:bidi="ar-SA"/>
        </w:rPr>
        <w:drawing>
          <wp:inline distT="0" distB="0" distL="0" distR="0">
            <wp:extent cx="4114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0" w:rsidRPr="000245C0" w:rsidRDefault="00834700" w:rsidP="0083470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Чернівецька міська рада</w:t>
      </w:r>
    </w:p>
    <w:p w:rsidR="00834700" w:rsidRPr="000245C0" w:rsidRDefault="00834700" w:rsidP="0083470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Управління освіти</w:t>
      </w:r>
    </w:p>
    <w:p w:rsidR="00834700" w:rsidRPr="000245C0" w:rsidRDefault="00834700" w:rsidP="0083470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9E25E6">
        <w:rPr>
          <w:rFonts w:ascii="Times New Roman" w:hAnsi="Times New Roman"/>
          <w:b/>
          <w:i w:val="0"/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9525" r="9525" b="95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8BB6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3.2pt" to="46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"/>
            </w:pict>
          </mc:Fallback>
        </mc:AlternateContent>
      </w: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Чернівецька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гімназія </w:t>
      </w: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17</w:t>
      </w:r>
    </w:p>
    <w:p w:rsidR="00834700" w:rsidRPr="005C7707" w:rsidRDefault="00834700" w:rsidP="0083470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вул. Яна Налє</w:t>
      </w: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пки,3,  м. Чернівці, 58025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>. (0372) 560-180,</w:t>
      </w:r>
    </w:p>
    <w:p w:rsidR="00834700" w:rsidRDefault="00834700" w:rsidP="0083470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E-</w:t>
      </w:r>
      <w:proofErr w:type="spellStart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mail</w:t>
      </w:r>
      <w:proofErr w:type="spellEnd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: </w:t>
      </w:r>
      <w:hyperlink r:id="rId6" w:history="1">
        <w:r w:rsidRPr="00834700">
          <w:rPr>
            <w:rStyle w:val="a5"/>
            <w:rFonts w:ascii="Times New Roman" w:hAnsi="Times New Roman"/>
            <w:i w:val="0"/>
            <w:color w:val="000000" w:themeColor="text1"/>
            <w:sz w:val="24"/>
            <w:szCs w:val="24"/>
            <w:lang w:val="uk-UA"/>
          </w:rPr>
          <w:t>cvznz-38@meta.ua</w:t>
        </w:r>
      </w:hyperlink>
      <w:r w:rsidRPr="002112A9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Код ЄДРПОУ № 21431371</w:t>
      </w:r>
    </w:p>
    <w:p w:rsidR="00834700" w:rsidRDefault="00834700" w:rsidP="0083470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834700" w:rsidRDefault="00834700" w:rsidP="00834700">
      <w:pPr>
        <w:ind w:left="142"/>
      </w:pPr>
    </w:p>
    <w:p w:rsidR="00834700" w:rsidRDefault="00834700" w:rsidP="00834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К А З</w:t>
      </w:r>
    </w:p>
    <w:p w:rsidR="00834700" w:rsidRDefault="00834700" w:rsidP="008347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04.09.2023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№230</w:t>
      </w:r>
    </w:p>
    <w:p w:rsidR="00834700" w:rsidRDefault="00834700" w:rsidP="008347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4700" w:rsidRPr="00FB48E9" w:rsidRDefault="00834700" w:rsidP="00834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8E9">
        <w:rPr>
          <w:rFonts w:ascii="Times New Roman" w:hAnsi="Times New Roman" w:cs="Times New Roman"/>
          <w:b/>
          <w:sz w:val="28"/>
          <w:szCs w:val="28"/>
        </w:rPr>
        <w:t>Про організацію виховної роботи</w:t>
      </w:r>
    </w:p>
    <w:p w:rsidR="00834700" w:rsidRDefault="00834700" w:rsidP="00834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Чернівецькій гімназії №17  у</w:t>
      </w:r>
    </w:p>
    <w:p w:rsidR="00834700" w:rsidRDefault="00834700" w:rsidP="00834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8E9">
        <w:rPr>
          <w:rFonts w:ascii="Times New Roman" w:hAnsi="Times New Roman" w:cs="Times New Roman"/>
          <w:b/>
          <w:sz w:val="28"/>
          <w:szCs w:val="28"/>
        </w:rPr>
        <w:t>2023/2024 навчальному році</w:t>
      </w:r>
    </w:p>
    <w:p w:rsidR="00834700" w:rsidRDefault="00834700" w:rsidP="00834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4700" w:rsidRPr="00FB48E9" w:rsidRDefault="00834700" w:rsidP="008347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8E9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затвердження Указу Президента України «Про введення воєнного стану в Україні», Указів Президента України від 18.05.2019 №286/2019 «Про стратегію національно- патріотичного виховання», від 16.03.2022 №143/2022 «Про загальнонаціональну хвилину мовчання за загиблими внаслідок збройної агресії Російської Федерації проти України», постанов Верховної Ради України від 17.12.2021 № 1982-ХІ «Про відзначення пам’ятних дат і ювілеїв у 2022-2023 роках», Кабінету Міністрів України від 10.07.2019 № 689 «Питання проведення моніторингу наркотичної та алкогольної ситуації в Україні»,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розпоряджень Кабінету Міністрів України від 20.02.2020 №117-р «Про затвердження Національного плану управління відходами до 2030 року», від 30.03.2023 № 269-р «Про затвердження плану заходів з відзначення подвигів ветеранів війни, проявлених під час захисту суверенітету, територіальної цілісності та недоторканності України, на період 2023-2026 років», від 07.05.2023 № 301-р «Про схвалення Концепції безпеки закладів освіти» наказів Міністерства освіти і науки України від 07.09.2000 №439 «Про затвердження Рекомендацій щодо порядку використання державної </w:t>
      </w:r>
      <w:proofErr w:type="spellStart"/>
      <w:r w:rsidRPr="00FB48E9">
        <w:rPr>
          <w:rFonts w:ascii="Times New Roman" w:hAnsi="Times New Roman" w:cs="Times New Roman"/>
          <w:sz w:val="28"/>
          <w:szCs w:val="28"/>
        </w:rPr>
        <w:t>символікив</w:t>
      </w:r>
      <w:proofErr w:type="spellEnd"/>
      <w:r w:rsidRPr="00FB48E9">
        <w:rPr>
          <w:rFonts w:ascii="Times New Roman" w:hAnsi="Times New Roman" w:cs="Times New Roman"/>
          <w:sz w:val="28"/>
          <w:szCs w:val="28"/>
        </w:rPr>
        <w:t xml:space="preserve"> навчальних закладах України», від 31.10.2011 №1243 «Про Основні орієнтири виховання учнів 1-11 класів загальноосвітніх навчальних закладів України»,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листів Міністерства освіти і науки України від 18.05.2018 № 1/11-5480 «Методичні рекомендації щодо запобігання та протидії насильству», від 29.01.2019 № </w:t>
      </w:r>
      <w:r w:rsidRPr="00FB48E9">
        <w:rPr>
          <w:rFonts w:ascii="Times New Roman" w:hAnsi="Times New Roman" w:cs="Times New Roman"/>
          <w:sz w:val="28"/>
          <w:szCs w:val="28"/>
        </w:rPr>
        <w:lastRenderedPageBreak/>
        <w:t xml:space="preserve">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FB48E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B48E9">
        <w:rPr>
          <w:rFonts w:ascii="Times New Roman" w:hAnsi="Times New Roman" w:cs="Times New Roman"/>
          <w:sz w:val="28"/>
          <w:szCs w:val="28"/>
        </w:rPr>
        <w:t xml:space="preserve"> (цькуванню)» від 18 грудня 2018 р. № 2657-УІІІ, від 10.08.2022 № 1/9105-22 «Щодо організації виховного процесу в закладах освіти у 2022/2023 </w:t>
      </w:r>
      <w:proofErr w:type="spellStart"/>
      <w:r w:rsidRPr="00FB48E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B48E9">
        <w:rPr>
          <w:rFonts w:ascii="Times New Roman" w:hAnsi="Times New Roman" w:cs="Times New Roman"/>
          <w:sz w:val="28"/>
          <w:szCs w:val="28"/>
        </w:rPr>
        <w:t>.», рішень Чернівецької обласної ради VII скликання від 06.08.2020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 VIII скликання від 30.06.2021 № 150-3/21 «Про встановлення в Чернівецькій області Дня пам’яті загиблих буковинців під час проведення операції об’єднаних сил на території Донецької та Луганської областей», розпорядження Чернівецької обласної державної адміністрації (обласної військової адміністрації) від 24.08.2023 № 789-р «Про затвердження плану дій з реалізації заходів протидії торгівлі людьми у Чернівецькій області на 2024-2025 роки», «Стратегії виховання особистості в системі освіти Чернівецької області на 2016- 2025 роки», затвердженої рішенням колегії Департаменту освіти і науки облдержадміністрації від 15.04.2016 №1/2, з метою належної організації виховної діяльності в закладах дошкільної, загальної середньої, позашкільної освіти</w:t>
      </w:r>
    </w:p>
    <w:p w:rsidR="00834700" w:rsidRDefault="00834700" w:rsidP="008347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4700" w:rsidRDefault="00834700" w:rsidP="00834700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 w:rsidRPr="00834700">
        <w:rPr>
          <w:rFonts w:ascii="Times New Roman" w:hAnsi="Times New Roman"/>
          <w:b/>
          <w:i w:val="0"/>
          <w:sz w:val="28"/>
          <w:szCs w:val="28"/>
        </w:rPr>
        <w:t>НАКАЗУЮ:</w:t>
      </w:r>
    </w:p>
    <w:p w:rsidR="00834700" w:rsidRDefault="00834700" w:rsidP="00834700">
      <w:pPr>
        <w:pStyle w:val="a3"/>
        <w:rPr>
          <w:rFonts w:ascii="Times New Roman" w:hAnsi="Times New Roman"/>
          <w:b/>
          <w:i w:val="0"/>
          <w:sz w:val="28"/>
          <w:szCs w:val="28"/>
        </w:rPr>
      </w:pPr>
    </w:p>
    <w:p w:rsidR="00834700" w:rsidRDefault="00834700" w:rsidP="008347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proofErr w:type="spellStart"/>
      <w:r w:rsidRPr="00834700">
        <w:rPr>
          <w:rFonts w:ascii="Times New Roman" w:hAnsi="Times New Roman"/>
          <w:i w:val="0"/>
          <w:sz w:val="28"/>
          <w:szCs w:val="28"/>
          <w:lang w:val="uk-UA"/>
        </w:rPr>
        <w:t>В.о.заступника</w:t>
      </w:r>
      <w:proofErr w:type="spellEnd"/>
      <w:r w:rsidRPr="00834700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директора з НВР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Гливці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Г.А.: </w:t>
      </w:r>
    </w:p>
    <w:p w:rsidR="00834700" w:rsidRDefault="00834700" w:rsidP="00834700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Розробити та з</w:t>
      </w:r>
      <w:r w:rsidRPr="00834700">
        <w:rPr>
          <w:rFonts w:ascii="Times New Roman" w:hAnsi="Times New Roman"/>
          <w:i w:val="0"/>
          <w:sz w:val="28"/>
          <w:szCs w:val="28"/>
          <w:lang w:val="uk-UA"/>
        </w:rPr>
        <w:t>атвердити План виховної роботи в Чернівецькій гімназії №17 на 2023/2024 навчальний рік ( додаток 1).</w:t>
      </w:r>
    </w:p>
    <w:p w:rsidR="00834700" w:rsidRPr="00834700" w:rsidRDefault="00834700" w:rsidP="0083470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700">
        <w:rPr>
          <w:rFonts w:ascii="Times New Roman" w:hAnsi="Times New Roman" w:cs="Times New Roman"/>
          <w:sz w:val="28"/>
          <w:szCs w:val="28"/>
        </w:rPr>
        <w:t xml:space="preserve">Організовувати виховну діяльність, правове та превентивне виховання згідно з Основними орієнтирами виховання учнів 1-11 класів загальноосвітніх навчальних закладів, затверджених наказом Міністерства освіти і науки, молоді та спорту України від 31.10.2011 №1243;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службами, затверджених наказом Міністерства освіти і науки України від 02.10.2018 № 1047; рекомендаціями Міністерства освіти і науки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83470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34700">
        <w:rPr>
          <w:rFonts w:ascii="Times New Roman" w:hAnsi="Times New Roman" w:cs="Times New Roman"/>
          <w:sz w:val="28"/>
          <w:szCs w:val="28"/>
        </w:rPr>
        <w:t xml:space="preserve"> (цькуванню)» від 18.12.2018 № 2657-VIII, програми «Нова українська школа» у поступі до цінностей», затвердженої Вченими Радами Інституту проблем виховання (протокол № 6 від 02 липня 2018 року) та Інституту модернізації змісту освіти (протокол № 7 від 26 вересня 2018 року).</w:t>
      </w:r>
    </w:p>
    <w:p w:rsidR="00834700" w:rsidRDefault="004F5DBE" w:rsidP="004F5DBE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F5DBE">
        <w:rPr>
          <w:rFonts w:ascii="Times New Roman" w:hAnsi="Times New Roman"/>
          <w:i w:val="0"/>
          <w:sz w:val="28"/>
          <w:szCs w:val="28"/>
          <w:lang w:val="uk-UA"/>
        </w:rPr>
        <w:t xml:space="preserve">Проводити інформаційні кампанії до </w:t>
      </w:r>
      <w:r>
        <w:rPr>
          <w:rFonts w:ascii="Times New Roman" w:hAnsi="Times New Roman"/>
          <w:i w:val="0"/>
          <w:sz w:val="28"/>
          <w:szCs w:val="28"/>
          <w:lang w:val="uk-UA"/>
        </w:rPr>
        <w:t>30</w:t>
      </w:r>
      <w:r w:rsidRPr="004F5DBE">
        <w:rPr>
          <w:rFonts w:ascii="Times New Roman" w:hAnsi="Times New Roman"/>
          <w:i w:val="0"/>
          <w:sz w:val="28"/>
          <w:szCs w:val="28"/>
          <w:lang w:val="uk-UA"/>
        </w:rPr>
        <w:t xml:space="preserve"> липня - Всесвітнього дня протидії торгівлі людьми; 14 жовтня - Дня захисників та захисниць України, 18 жовтня - Європейського дня боротьби з </w:t>
      </w:r>
      <w:r w:rsidRPr="004F5DBE">
        <w:rPr>
          <w:rFonts w:ascii="Times New Roman" w:hAnsi="Times New Roman"/>
          <w:i w:val="0"/>
          <w:sz w:val="28"/>
          <w:szCs w:val="28"/>
          <w:lang w:val="uk-UA"/>
        </w:rPr>
        <w:lastRenderedPageBreak/>
        <w:t>торгівлею людьми; 2 грудня - Міжнародного дня за відміну рабства; 10 грудня — Міжнародного дня захисту прав людини; 4 червня - День вшанування пам’яті дітей, які загинули внаслідок збройної агресії Російської Федерації проти України; 17 червня - Дня пам’яті загиблих буковинців під час проведення операції об’єднаних сил.</w:t>
      </w:r>
    </w:p>
    <w:p w:rsidR="004F5DBE" w:rsidRDefault="004F5DBE" w:rsidP="004F5DBE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П</w:t>
      </w:r>
      <w:r w:rsidRPr="004F5DBE">
        <w:rPr>
          <w:rFonts w:ascii="Times New Roman" w:hAnsi="Times New Roman"/>
          <w:i w:val="0"/>
          <w:sz w:val="28"/>
          <w:szCs w:val="28"/>
          <w:lang w:val="uk-UA"/>
        </w:rPr>
        <w:t>ро</w:t>
      </w:r>
      <w:r>
        <w:rPr>
          <w:rFonts w:ascii="Times New Roman" w:hAnsi="Times New Roman"/>
          <w:i w:val="0"/>
          <w:sz w:val="28"/>
          <w:szCs w:val="28"/>
          <w:lang w:val="uk-UA"/>
        </w:rPr>
        <w:t>дов</w:t>
      </w:r>
      <w:r w:rsidRPr="004F5DBE">
        <w:rPr>
          <w:rFonts w:ascii="Times New Roman" w:hAnsi="Times New Roman"/>
          <w:i w:val="0"/>
          <w:sz w:val="28"/>
          <w:szCs w:val="28"/>
          <w:lang w:val="uk-UA"/>
        </w:rPr>
        <w:t xml:space="preserve">жувати виховну систему Всеукраїнської дитячо-юнацької військово-патріотичної гри «Сокіл» («Джура») у </w:t>
      </w:r>
      <w:r>
        <w:rPr>
          <w:rFonts w:ascii="Times New Roman" w:hAnsi="Times New Roman"/>
          <w:i w:val="0"/>
          <w:sz w:val="28"/>
          <w:szCs w:val="28"/>
          <w:lang w:val="uk-UA"/>
        </w:rPr>
        <w:t>гімназії.</w:t>
      </w:r>
    </w:p>
    <w:p w:rsidR="004F5DBE" w:rsidRDefault="004F5DBE" w:rsidP="004F5DBE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F5DBE">
        <w:rPr>
          <w:rFonts w:ascii="Times New Roman" w:hAnsi="Times New Roman"/>
          <w:i w:val="0"/>
          <w:sz w:val="28"/>
          <w:szCs w:val="28"/>
          <w:lang w:val="uk-UA"/>
        </w:rPr>
        <w:t>Сприяти громадським організаціям військово-патріотичного спрямування в організації та проведенні «Уроків мужності»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4F5DBE" w:rsidRDefault="004F5DBE" w:rsidP="004F5DBE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F5DBE">
        <w:rPr>
          <w:rFonts w:ascii="Times New Roman" w:hAnsi="Times New Roman"/>
          <w:i w:val="0"/>
          <w:sz w:val="28"/>
          <w:szCs w:val="28"/>
          <w:lang w:val="uk-UA"/>
        </w:rPr>
        <w:t>Залучати до гурткової роботи та позашкільного навчання дітей з особливими освітніми потребами, внутрішньо переміщених осіб.</w:t>
      </w:r>
    </w:p>
    <w:p w:rsidR="004F5DBE" w:rsidRDefault="004F5DBE" w:rsidP="004F5DBE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F5DBE">
        <w:rPr>
          <w:rFonts w:ascii="Times New Roman" w:hAnsi="Times New Roman"/>
          <w:i w:val="0"/>
          <w:sz w:val="28"/>
          <w:szCs w:val="28"/>
          <w:lang w:val="uk-UA"/>
        </w:rPr>
        <w:t>Сприяти співпраці між закладами загальної середньої та позашкільної освіти для реалізації права учнівської молоді на позашкільну освіту.</w:t>
      </w:r>
    </w:p>
    <w:p w:rsidR="0093384D" w:rsidRPr="0093384D" w:rsidRDefault="0093384D" w:rsidP="0093384D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384D">
        <w:rPr>
          <w:rFonts w:ascii="Times New Roman" w:hAnsi="Times New Roman"/>
          <w:i w:val="0"/>
          <w:sz w:val="28"/>
          <w:szCs w:val="28"/>
          <w:lang w:val="uk-UA"/>
        </w:rPr>
        <w:t xml:space="preserve">Проведення культурно-мистецьких фестивалів, концертів, етнографічних експедицій, конкурсів української патріотичної, духовної пісні, колядок, щедрівок тощо, враховуючи можливість реалізації зазначеного у режимі «онлайн», у разі несприятливої </w:t>
      </w:r>
      <w:proofErr w:type="spellStart"/>
      <w:r w:rsidRPr="0093384D">
        <w:rPr>
          <w:rFonts w:ascii="Times New Roman" w:hAnsi="Times New Roman"/>
          <w:i w:val="0"/>
          <w:sz w:val="28"/>
          <w:szCs w:val="28"/>
          <w:lang w:val="uk-UA"/>
        </w:rPr>
        <w:t>безпекової</w:t>
      </w:r>
      <w:proofErr w:type="spellEnd"/>
      <w:r w:rsidRPr="0093384D">
        <w:rPr>
          <w:rFonts w:ascii="Times New Roman" w:hAnsi="Times New Roman"/>
          <w:i w:val="0"/>
          <w:sz w:val="28"/>
          <w:szCs w:val="28"/>
          <w:lang w:val="uk-UA"/>
        </w:rPr>
        <w:t xml:space="preserve"> ситуації в регіоні.</w:t>
      </w:r>
    </w:p>
    <w:p w:rsidR="004F5DBE" w:rsidRDefault="004F5DBE" w:rsidP="004F5D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Класним керівникам 1-9 класів :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Богачовій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Н.І. (1-А),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Чорней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В.Л. (1-Б),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О.Т. (2-А),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Євдощак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Т.М.(2-Б),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Акіменко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М.В. (3-А),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Кирдей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М.І. (3-Б),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Веренці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К.Р. (3-В),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Костинюк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Н.В. (4-А),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Боятул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А.В.(4-Б),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Остафійчуку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М.В. ( 5-А),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Никоряк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С.В. (5-Б),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Боднарюк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І.В.(6-А), Герасим Т.І.(6-Б),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Гливці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Г.А. (7-А),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Боднарюк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В.М.(7-Б),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Бурезі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Н.Г. (8-А),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Федорак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Н.В.(8-Б),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Саврій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С.В.(9-А), Гаврилюк Л.В.(9-Б) :</w:t>
      </w:r>
    </w:p>
    <w:p w:rsidR="004F5DBE" w:rsidRDefault="004F5DBE" w:rsidP="004F5DBE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F5DBE">
        <w:rPr>
          <w:rFonts w:ascii="Times New Roman" w:hAnsi="Times New Roman"/>
          <w:i w:val="0"/>
          <w:sz w:val="28"/>
          <w:szCs w:val="28"/>
          <w:lang w:val="uk-UA"/>
        </w:rPr>
        <w:t>Спрямувати свою діяльність на виконання Плану заходів щодо реалізації Комплексної програми підвищення якості національно-патріотичного виховання дітей та молоді, національно-патріотичного виховання учнів у Чернівецькій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гімназії №17.</w:t>
      </w:r>
    </w:p>
    <w:p w:rsidR="0093384D" w:rsidRDefault="0093384D" w:rsidP="0093384D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384D">
        <w:rPr>
          <w:rFonts w:ascii="Times New Roman" w:hAnsi="Times New Roman"/>
          <w:i w:val="0"/>
          <w:sz w:val="28"/>
          <w:szCs w:val="28"/>
          <w:lang w:val="uk-UA"/>
        </w:rPr>
        <w:t>Залучення дітей та молоді з числа внутрішньо переміщених осіб, ветеранів до виховних заходів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93384D" w:rsidRDefault="0093384D" w:rsidP="009338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Шкільному психологу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Боятул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А.В.:</w:t>
      </w:r>
    </w:p>
    <w:p w:rsidR="0093384D" w:rsidRDefault="0093384D" w:rsidP="0093384D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384D">
        <w:rPr>
          <w:rFonts w:ascii="Times New Roman" w:hAnsi="Times New Roman"/>
          <w:i w:val="0"/>
          <w:sz w:val="28"/>
          <w:szCs w:val="28"/>
          <w:lang w:val="uk-UA"/>
        </w:rPr>
        <w:t xml:space="preserve">Проводити освітню роботу із батьками та законними представниками дітей з питань: підвищення психолого-педагогічної компетентності батьків, формування у них свідомого відповідального ставлення до виконання обов’язків, пов’язаних з утриманням, вихованням та освітою дітей; профілактики насильства, </w:t>
      </w:r>
      <w:proofErr w:type="spellStart"/>
      <w:r w:rsidRPr="0093384D">
        <w:rPr>
          <w:rFonts w:ascii="Times New Roman" w:hAnsi="Times New Roman"/>
          <w:i w:val="0"/>
          <w:sz w:val="28"/>
          <w:szCs w:val="28"/>
          <w:lang w:val="uk-UA"/>
        </w:rPr>
        <w:t>булінгу</w:t>
      </w:r>
      <w:proofErr w:type="spellEnd"/>
      <w:r w:rsidRPr="0093384D">
        <w:rPr>
          <w:rFonts w:ascii="Times New Roman" w:hAnsi="Times New Roman"/>
          <w:i w:val="0"/>
          <w:sz w:val="28"/>
          <w:szCs w:val="28"/>
          <w:lang w:val="uk-UA"/>
        </w:rPr>
        <w:t>, торгівлі людьми, правопорушень серед неповнолітніх; формування ненасильницької моделі поведінки та вирішення конфліктів мирним шляхом.</w:t>
      </w:r>
    </w:p>
    <w:p w:rsidR="0093384D" w:rsidRDefault="0093384D" w:rsidP="0093384D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384D">
        <w:rPr>
          <w:rFonts w:ascii="Times New Roman" w:hAnsi="Times New Roman"/>
          <w:i w:val="0"/>
          <w:sz w:val="28"/>
          <w:szCs w:val="28"/>
          <w:lang w:val="uk-UA"/>
        </w:rPr>
        <w:t>Організувати діяльність щодо попередження та подолання явища тютюнопаління, вживання наркотичних та психотропних речовин, профілактики ВІЛ/СНІДу серед учнівської молоді.</w:t>
      </w:r>
    </w:p>
    <w:p w:rsidR="0093384D" w:rsidRDefault="0093384D" w:rsidP="0093384D">
      <w:pPr>
        <w:pStyle w:val="a3"/>
        <w:numPr>
          <w:ilvl w:val="1"/>
          <w:numId w:val="1"/>
        </w:num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384D">
        <w:rPr>
          <w:rFonts w:ascii="Times New Roman" w:hAnsi="Times New Roman"/>
          <w:i w:val="0"/>
          <w:sz w:val="28"/>
          <w:szCs w:val="28"/>
          <w:lang w:val="uk-UA"/>
        </w:rPr>
        <w:lastRenderedPageBreak/>
        <w:t xml:space="preserve">Поширювати серед учасників освітнього процесу інформацію про діяльність: Національної дитячої «гарячої лінії», </w:t>
      </w:r>
      <w:proofErr w:type="spellStart"/>
      <w:r w:rsidRPr="0093384D">
        <w:rPr>
          <w:rFonts w:ascii="Times New Roman" w:hAnsi="Times New Roman"/>
          <w:i w:val="0"/>
          <w:sz w:val="28"/>
          <w:szCs w:val="28"/>
          <w:lang w:val="uk-UA"/>
        </w:rPr>
        <w:t>Кол</w:t>
      </w:r>
      <w:proofErr w:type="spellEnd"/>
      <w:r w:rsidRPr="0093384D">
        <w:rPr>
          <w:rFonts w:ascii="Times New Roman" w:hAnsi="Times New Roman"/>
          <w:i w:val="0"/>
          <w:sz w:val="28"/>
          <w:szCs w:val="28"/>
          <w:lang w:val="uk-UA"/>
        </w:rPr>
        <w:t xml:space="preserve">-центру Міністерства соціальної політики України з питань протидії торгівлі людьми, запобігання та протидії домашньому насильству, Гарячої лінії щодо </w:t>
      </w:r>
      <w:proofErr w:type="spellStart"/>
      <w:r w:rsidRPr="0093384D">
        <w:rPr>
          <w:rFonts w:ascii="Times New Roman" w:hAnsi="Times New Roman"/>
          <w:i w:val="0"/>
          <w:sz w:val="28"/>
          <w:szCs w:val="28"/>
          <w:lang w:val="uk-UA"/>
        </w:rPr>
        <w:t>булінгу</w:t>
      </w:r>
      <w:proofErr w:type="spellEnd"/>
      <w:r w:rsidRPr="0093384D">
        <w:rPr>
          <w:rFonts w:ascii="Times New Roman" w:hAnsi="Times New Roman"/>
          <w:i w:val="0"/>
          <w:sz w:val="28"/>
          <w:szCs w:val="28"/>
          <w:lang w:val="uk-UA"/>
        </w:rPr>
        <w:t>, уповноваженого Верховної Ради з прав людини, уповноваженого Президента України з прав дитини, Центру надання безоплатної правової, Національної поліції України, через розміщення на сайтах закладів освіти відповідних електронних банерів, інформаційних довідок.</w:t>
      </w:r>
    </w:p>
    <w:p w:rsidR="0093384D" w:rsidRDefault="0093384D" w:rsidP="0093384D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spellStart"/>
      <w:r w:rsidRPr="0093384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В.о.заступни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директора з НВР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Гливці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Г.А.:</w:t>
      </w:r>
    </w:p>
    <w:p w:rsidR="0093384D" w:rsidRDefault="0093384D" w:rsidP="0093384D">
      <w:pPr>
        <w:pStyle w:val="a6"/>
        <w:numPr>
          <w:ilvl w:val="1"/>
          <w:numId w:val="1"/>
        </w:numPr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Здійснювати контроль за виховною діяльністю в гімназії.</w:t>
      </w:r>
    </w:p>
    <w:p w:rsidR="0093384D" w:rsidRDefault="0093384D" w:rsidP="0093384D">
      <w:pPr>
        <w:pStyle w:val="a6"/>
        <w:numPr>
          <w:ilvl w:val="1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93384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Виконання та інформування Управління освіти Чернівецької міської ради на електронну адресу: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hyperlink r:id="rId7" w:history="1">
        <w:r w:rsidRPr="0093384D">
          <w:rPr>
            <w:rStyle w:val="a5"/>
            <w:rFonts w:ascii="Times New Roman" w:eastAsia="Calibri" w:hAnsi="Times New Roman" w:cs="Times New Roman"/>
            <w:iCs/>
            <w:color w:val="000000" w:themeColor="text1"/>
            <w:sz w:val="28"/>
            <w:szCs w:val="28"/>
            <w:lang w:val="en-US" w:bidi="en-US"/>
          </w:rPr>
          <w:t>nadiiashevchenko101@gmail.com</w:t>
        </w:r>
      </w:hyperlink>
      <w:r w:rsidRPr="0093384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про стан  реалізації: </w:t>
      </w:r>
    </w:p>
    <w:p w:rsidR="0093384D" w:rsidRDefault="00AD20B7" w:rsidP="0093384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Плану дій з реалізації заходів протидії торгівлі людьми, до 12.12.2023, 06.06.2024;</w:t>
      </w:r>
    </w:p>
    <w:p w:rsidR="00AD20B7" w:rsidRDefault="00AD20B7" w:rsidP="0093384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Плану заходів з відзначення подвигів ветеранів війни, проявлених під час захисту суверенітету, територіальної цілісності та недоторканості України, на період 2023-2026 років, до 07.09.2023, 05.12.2023, 02.03.2024, 02.06.2024.</w:t>
      </w:r>
    </w:p>
    <w:p w:rsidR="00AD20B7" w:rsidRDefault="00AD20B7" w:rsidP="00AD20B7">
      <w:pPr>
        <w:pStyle w:val="a6"/>
        <w:numPr>
          <w:ilvl w:val="1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AD20B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Надання моніторингових показників, які містять інформацію про проведені у 2023/2024 навчальному році профілактичні заходи, спрямовані на зниження рівня вживання психотропних речовин, за формою згідно з додатком 7 постанови Кабінету Міністрів України від 10.07.2019 року № 689 «Питання проведення моніторингу наркотичної та алкогольної ситуації в Україні» (зі змінами) на електронну адресу: nadiiashevchenkol01@gmail.com до 27.02.2023.</w:t>
      </w:r>
    </w:p>
    <w:p w:rsidR="00AD20B7" w:rsidRDefault="00AD20B7" w:rsidP="00AD20B7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Педагогічним працівникам гімназії:</w:t>
      </w:r>
    </w:p>
    <w:p w:rsidR="00AD20B7" w:rsidRDefault="00AD20B7" w:rsidP="00AD20B7">
      <w:pPr>
        <w:pStyle w:val="a6"/>
        <w:numPr>
          <w:ilvl w:val="1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Проведення щ</w:t>
      </w:r>
      <w:r w:rsidRPr="00AD20B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оденно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AD20B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 9:00 загальнонаціональної хвилини мовчання за співвітчизниками, загиблими внаслідок збройної агресії російської федерації проти України.</w:t>
      </w:r>
    </w:p>
    <w:p w:rsidR="00AD20B7" w:rsidRDefault="00AD20B7" w:rsidP="00AD20B7">
      <w:pPr>
        <w:pStyle w:val="a6"/>
        <w:numPr>
          <w:ilvl w:val="1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AD20B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Обов’язкове виконання учнями, педагогічними працівниками у закладах освіти Державного Гімну України (рішення Чернівецької обласної ради від 06.08.2020 № 88-38/20) щоденно.</w:t>
      </w:r>
    </w:p>
    <w:p w:rsidR="00AD20B7" w:rsidRDefault="00AD20B7" w:rsidP="00AD20B7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Палію Ю.В., адміністратору сайту гімназії висвітлювати інформацію на сайті навчального закладу.</w:t>
      </w:r>
    </w:p>
    <w:p w:rsidR="00AD20B7" w:rsidRDefault="00AD20B7" w:rsidP="00AD20B7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Контроль за виконанням наказу залишаю за собою.</w:t>
      </w:r>
    </w:p>
    <w:p w:rsidR="00AD20B7" w:rsidRDefault="00AD20B7" w:rsidP="00AD20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7"/>
          <w:tab w:val="left" w:pos="5664"/>
          <w:tab w:val="left" w:pos="6372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0B7" w:rsidRPr="00AD20B7" w:rsidRDefault="00AD20B7" w:rsidP="00AD20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7"/>
          <w:tab w:val="left" w:pos="5664"/>
          <w:tab w:val="left" w:pos="6372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B7">
        <w:rPr>
          <w:rFonts w:ascii="Times New Roman" w:hAnsi="Times New Roman" w:cs="Times New Roman"/>
          <w:sz w:val="28"/>
          <w:szCs w:val="28"/>
        </w:rPr>
        <w:t>Директор гімназії                                              Жанна ГОРЕВИЧ</w:t>
      </w:r>
    </w:p>
    <w:p w:rsidR="00AD20B7" w:rsidRPr="00BC2DCB" w:rsidRDefault="00AD20B7" w:rsidP="00AD20B7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CB">
        <w:rPr>
          <w:rFonts w:ascii="Times New Roman" w:hAnsi="Times New Roman" w:cs="Times New Roman"/>
          <w:bCs/>
          <w:sz w:val="28"/>
          <w:szCs w:val="28"/>
        </w:rPr>
        <w:t>Виконавець:</w:t>
      </w:r>
    </w:p>
    <w:p w:rsidR="00AD20B7" w:rsidRDefault="00AD20B7" w:rsidP="00AD20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Pr="006C733A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733A">
        <w:rPr>
          <w:rFonts w:ascii="Times New Roman" w:hAnsi="Times New Roman" w:cs="Times New Roman"/>
          <w:sz w:val="28"/>
          <w:szCs w:val="28"/>
        </w:rPr>
        <w:t>директора з НВР</w:t>
      </w:r>
      <w:r w:rsidRPr="006C733A">
        <w:rPr>
          <w:rFonts w:ascii="Times New Roman" w:hAnsi="Times New Roman" w:cs="Times New Roman"/>
          <w:sz w:val="28"/>
          <w:szCs w:val="28"/>
        </w:rPr>
        <w:tab/>
      </w:r>
      <w:r w:rsidRPr="006C73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Ганна ГЛИВКА    </w:t>
      </w:r>
    </w:p>
    <w:p w:rsidR="00AD20B7" w:rsidRDefault="006509FA" w:rsidP="006509FA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</w:pPr>
      <w:bookmarkStart w:id="0" w:name="_GoBack"/>
      <w:bookmarkEnd w:id="0"/>
      <w:r w:rsidRPr="006509F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lastRenderedPageBreak/>
        <w:t>З наказом ознайомлені: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Бузинська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І.О.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Кулик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С.Й.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Гливка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Г.А.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Василатій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Ю.І.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Акіменко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М.В.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Богачова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Н.І.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Боднарюк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В.М.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Боднарюк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І.В.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Бомко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Г.В.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Боятул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А.В.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Бунько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Т.Р.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Бурега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Н.Г.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Веренка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К.Р.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Гаврилюк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О.В.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Гамаза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Т.В.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Гарас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А.В.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Герасим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Т.І.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Добрянська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Г.І.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Євдощак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Т.М.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Кирдей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М.І.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Костинюк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Н.В.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Кудіна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Ю.В.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Литвинюк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О.Т.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Лутанюк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О.М.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Лютак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Г.П.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Маслов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І.О.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Никоряк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С.В.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Оробець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А.І.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Остафійчук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М.В.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Остафійчук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Д.М.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Остафійчук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П.М.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Палій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Ю.В.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Підлубна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Н.В.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Пітик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М.М.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Саврій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С.В.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Федорак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Н.В.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Федорчак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М.П.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Ходзінська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Л.М.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Чопик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О.В.</w:t>
      </w:r>
    </w:p>
    <w:p w:rsidR="006509FA" w:rsidRPr="006509FA" w:rsidRDefault="006509FA" w:rsidP="006509FA">
      <w:pPr>
        <w:pStyle w:val="a3"/>
        <w:rPr>
          <w:rFonts w:ascii="Times New Roman" w:hAnsi="Times New Roman"/>
          <w:i w:val="0"/>
          <w:sz w:val="28"/>
          <w:szCs w:val="24"/>
        </w:rPr>
      </w:pPr>
      <w:proofErr w:type="spellStart"/>
      <w:r w:rsidRPr="006509FA">
        <w:rPr>
          <w:rFonts w:ascii="Times New Roman" w:hAnsi="Times New Roman"/>
          <w:i w:val="0"/>
          <w:sz w:val="28"/>
          <w:szCs w:val="24"/>
        </w:rPr>
        <w:t>Чорней</w:t>
      </w:r>
      <w:proofErr w:type="spellEnd"/>
      <w:r w:rsidRPr="006509FA">
        <w:rPr>
          <w:rFonts w:ascii="Times New Roman" w:hAnsi="Times New Roman"/>
          <w:i w:val="0"/>
          <w:sz w:val="28"/>
          <w:szCs w:val="24"/>
        </w:rPr>
        <w:t xml:space="preserve"> В.Л.</w:t>
      </w:r>
    </w:p>
    <w:p w:rsidR="006509FA" w:rsidRPr="006509FA" w:rsidRDefault="006509FA" w:rsidP="00AD20B7">
      <w:pPr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93384D" w:rsidRPr="0093384D" w:rsidRDefault="0093384D" w:rsidP="0093384D">
      <w:pPr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93384D" w:rsidRPr="0093384D" w:rsidRDefault="0093384D" w:rsidP="0093384D">
      <w:pPr>
        <w:pStyle w:val="a3"/>
        <w:ind w:left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B6086A" w:rsidRDefault="00B6086A"/>
    <w:sectPr w:rsidR="00B6086A" w:rsidSect="00834700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9D4"/>
    <w:multiLevelType w:val="hybridMultilevel"/>
    <w:tmpl w:val="A99AF40E"/>
    <w:lvl w:ilvl="0" w:tplc="80CA577C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550214"/>
    <w:multiLevelType w:val="multilevel"/>
    <w:tmpl w:val="4642A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F"/>
    <w:rsid w:val="00142BEF"/>
    <w:rsid w:val="004F5DBE"/>
    <w:rsid w:val="006509FA"/>
    <w:rsid w:val="00834700"/>
    <w:rsid w:val="0093384D"/>
    <w:rsid w:val="009E4DAC"/>
    <w:rsid w:val="00AD20B7"/>
    <w:rsid w:val="00B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81F"/>
  <w15:chartTrackingRefBased/>
  <w15:docId w15:val="{DEF34547-A78C-42A2-8CC8-682612A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3470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інтервалів Знак"/>
    <w:basedOn w:val="a0"/>
    <w:link w:val="a3"/>
    <w:uiPriority w:val="1"/>
    <w:rsid w:val="0083470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5">
    <w:name w:val="Hyperlink"/>
    <w:uiPriority w:val="99"/>
    <w:unhideWhenUsed/>
    <w:rsid w:val="008347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7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iashevchenko1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6456</Words>
  <Characters>3681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Binovskyi</dc:creator>
  <cp:keywords/>
  <dc:description/>
  <cp:lastModifiedBy>Volodymyr Binovskyi</cp:lastModifiedBy>
  <cp:revision>5</cp:revision>
  <cp:lastPrinted>2023-10-06T10:27:00Z</cp:lastPrinted>
  <dcterms:created xsi:type="dcterms:W3CDTF">2023-10-06T08:05:00Z</dcterms:created>
  <dcterms:modified xsi:type="dcterms:W3CDTF">2023-10-06T10:28:00Z</dcterms:modified>
</cp:coreProperties>
</file>